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</w:t>
      </w:r>
      <w:bookmarkStart w:id="0" w:name="_GoBack"/>
      <w:bookmarkEnd w:id="0"/>
      <w:r>
        <w:rPr>
          <w:sz w:val="20"/>
          <w:szCs w:val="20"/>
          <w:lang w:val="uk-UA"/>
        </w:rPr>
        <w:t xml:space="preserve">                                                                                                     Додаток</w:t>
      </w: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до рішення  сесії міської ради</w:t>
      </w: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="00183309">
        <w:rPr>
          <w:sz w:val="20"/>
          <w:szCs w:val="20"/>
          <w:lang w:val="uk-UA"/>
        </w:rPr>
        <w:t>22</w:t>
      </w:r>
      <w:r>
        <w:rPr>
          <w:sz w:val="20"/>
          <w:szCs w:val="20"/>
          <w:lang w:val="uk-UA"/>
        </w:rPr>
        <w:t xml:space="preserve">» </w:t>
      </w:r>
      <w:r w:rsidR="00183309">
        <w:rPr>
          <w:sz w:val="20"/>
          <w:szCs w:val="20"/>
          <w:lang w:val="uk-UA"/>
        </w:rPr>
        <w:t>травня</w:t>
      </w:r>
      <w:r>
        <w:rPr>
          <w:sz w:val="20"/>
          <w:szCs w:val="20"/>
          <w:lang w:val="uk-UA"/>
        </w:rPr>
        <w:t xml:space="preserve"> </w:t>
      </w:r>
      <w:r w:rsidR="00183309">
        <w:rPr>
          <w:sz w:val="20"/>
          <w:szCs w:val="20"/>
          <w:lang w:val="uk-UA"/>
        </w:rPr>
        <w:t>2025 року</w:t>
      </w:r>
      <w:r>
        <w:rPr>
          <w:sz w:val="20"/>
          <w:szCs w:val="20"/>
          <w:lang w:val="uk-UA"/>
        </w:rPr>
        <w:t xml:space="preserve"> </w:t>
      </w:r>
      <w:r w:rsidR="00183309">
        <w:rPr>
          <w:sz w:val="20"/>
          <w:szCs w:val="20"/>
          <w:lang w:val="uk-UA"/>
        </w:rPr>
        <w:t>№ 1</w:t>
      </w:r>
      <w:r w:rsidR="00DA0D5A">
        <w:rPr>
          <w:sz w:val="20"/>
          <w:szCs w:val="20"/>
          <w:lang w:val="uk-UA"/>
        </w:rPr>
        <w:t>0</w:t>
      </w:r>
      <w:r w:rsidR="00677068" w:rsidRPr="00677068">
        <w:rPr>
          <w:sz w:val="20"/>
          <w:szCs w:val="20"/>
          <w:lang w:val="uk-UA"/>
        </w:rPr>
        <w:t>п-99-VIII</w:t>
      </w: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. Напрямки діяльності та заходи програми.</w:t>
      </w: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04"/>
        <w:gridCol w:w="2449"/>
        <w:gridCol w:w="1405"/>
        <w:gridCol w:w="2124"/>
        <w:gridCol w:w="1716"/>
        <w:gridCol w:w="1129"/>
        <w:gridCol w:w="992"/>
        <w:gridCol w:w="992"/>
        <w:gridCol w:w="15"/>
        <w:gridCol w:w="2885"/>
        <w:gridCol w:w="9"/>
        <w:gridCol w:w="1973"/>
      </w:tblGrid>
      <w:tr w:rsidR="003E0538" w:rsidTr="003E0538">
        <w:trPr>
          <w:gridAfter w:val="1"/>
          <w:wAfter w:w="1973" w:type="dxa"/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3E0538" w:rsidTr="003E0538">
        <w:trPr>
          <w:gridAfter w:val="2"/>
          <w:wAfter w:w="1982" w:type="dxa"/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rPr>
                <w:sz w:val="20"/>
                <w:szCs w:val="20"/>
                <w:lang w:val="uk-UA"/>
              </w:rPr>
            </w:pPr>
          </w:p>
        </w:tc>
      </w:tr>
      <w:tr w:rsidR="003E0538" w:rsidTr="003E0538">
        <w:trPr>
          <w:gridAfter w:val="2"/>
          <w:wAfter w:w="1982" w:type="dxa"/>
          <w:trHeight w:val="12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464,4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564,4 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3E0538" w:rsidTr="003E0538">
        <w:trPr>
          <w:gridAfter w:val="2"/>
          <w:wAfter w:w="1982" w:type="dxa"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883.0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</w:tr>
      <w:tr w:rsidR="003E0538" w:rsidTr="003E0538">
        <w:trPr>
          <w:gridAfter w:val="2"/>
          <w:wAfter w:w="19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3E0538" w:rsidTr="003E0538">
        <w:trPr>
          <w:gridAfter w:val="2"/>
          <w:wAfter w:w="1982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3E0538" w:rsidRDefault="003E0538">
            <w:pPr>
              <w:spacing w:line="252" w:lineRule="auto"/>
              <w:rPr>
                <w:lang w:val="uk-UA"/>
              </w:rPr>
            </w:pP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3E0538" w:rsidTr="003E0538">
        <w:trPr>
          <w:gridAfter w:val="2"/>
          <w:wAfter w:w="1982" w:type="dxa"/>
          <w:trHeight w:val="1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226,5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3E0538" w:rsidTr="003E0538">
        <w:trPr>
          <w:gridAfter w:val="2"/>
          <w:wAfter w:w="1982" w:type="dxa"/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</w:tr>
      <w:tr w:rsidR="003E0538" w:rsidTr="003E0538">
        <w:trPr>
          <w:gridAfter w:val="2"/>
          <w:wAfter w:w="1982" w:type="dxa"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en-US"/>
              </w:rPr>
              <w:t>Фінансова підтримка спортивних споруд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надання фінансової підтримки комунальному закладу «Спортивно-оздоровний комплекс «Стадіон імені 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КЗ «СОК  «Стадіон ім.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en-US"/>
              </w:rPr>
            </w:pPr>
            <w:r>
              <w:rPr>
                <w:lang w:val="en-US"/>
              </w:rPr>
              <w:t>1590,4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en-US"/>
              </w:rPr>
            </w:pPr>
            <w:r>
              <w:rPr>
                <w:lang w:val="en-US"/>
              </w:rPr>
              <w:t>1575,3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Забезпечення потреб мешканців  Переяслав – ської міської громади у розвитку фізичного виховання та занять спортом</w:t>
            </w:r>
          </w:p>
        </w:tc>
      </w:tr>
      <w:tr w:rsidR="003E0538" w:rsidTr="003E0538">
        <w:trPr>
          <w:trHeight w:val="3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4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0538" w:rsidRDefault="003E0538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3E0538" w:rsidTr="003E0538">
        <w:trPr>
          <w:trHeight w:val="3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Оболонна ,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 КЗ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5246,7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5145,1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3E0538" w:rsidTr="003E0538">
        <w:trPr>
          <w:trHeight w:val="1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соціального проекту «Активні парки-локації 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Популярізація та організація рухової активності усіх категорій громадян, у тому числі осіб з 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4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Створення умов для зниження захворюванності, поліпшення якості та тривалості життя населення формування суспільства, об’єднаного ідеєю здорового та активного життя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3E0538" w:rsidTr="003E0538">
        <w:trPr>
          <w:trHeight w:val="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4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54" w:lineRule="auto"/>
              <w:jc w:val="center"/>
              <w:rPr>
                <w:lang w:val="uk-UA"/>
              </w:rPr>
            </w:pP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lang w:val="uk-UA"/>
              </w:rPr>
            </w:pPr>
          </w:p>
        </w:tc>
        <w:tc>
          <w:tcPr>
            <w:tcW w:w="3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38" w:rsidRDefault="003E0538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3E0538" w:rsidTr="003E0538">
        <w:trPr>
          <w:gridAfter w:val="2"/>
          <w:wAfter w:w="1982" w:type="dxa"/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8162.0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8451,0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8484,3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38" w:rsidRDefault="003E0538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3E0538" w:rsidRDefault="003E0538" w:rsidP="003E0538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3E0538" w:rsidRDefault="003E0538" w:rsidP="003E0538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Лідія ОВЕРЧУК</w:t>
      </w:r>
    </w:p>
    <w:p w:rsidR="003E0538" w:rsidRDefault="003E0538" w:rsidP="003E0538"/>
    <w:p w:rsidR="003E0538" w:rsidRDefault="003E0538" w:rsidP="003E0538"/>
    <w:p w:rsidR="00A77E93" w:rsidRDefault="00A77E93"/>
    <w:sectPr w:rsidR="00A77E93" w:rsidSect="003E053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6A8C"/>
    <w:rsid w:val="00183309"/>
    <w:rsid w:val="00256A8C"/>
    <w:rsid w:val="003E0538"/>
    <w:rsid w:val="00677068"/>
    <w:rsid w:val="009B59FE"/>
    <w:rsid w:val="00A77E93"/>
    <w:rsid w:val="00AF6074"/>
    <w:rsid w:val="00CF16A3"/>
    <w:rsid w:val="00DA0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53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05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3056</Words>
  <Characters>1743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8</cp:revision>
  <cp:lastPrinted>2025-05-07T12:54:00Z</cp:lastPrinted>
  <dcterms:created xsi:type="dcterms:W3CDTF">2025-05-07T12:52:00Z</dcterms:created>
  <dcterms:modified xsi:type="dcterms:W3CDTF">2025-05-09T11:48:00Z</dcterms:modified>
</cp:coreProperties>
</file>